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74" w:rsidRPr="00497F74" w:rsidRDefault="00497F74" w:rsidP="00497F74">
      <w:pPr>
        <w:pStyle w:val="6140"/>
        <w:keepNext/>
        <w:keepLines/>
        <w:shd w:val="clear" w:color="auto" w:fill="auto"/>
        <w:spacing w:before="0" w:line="240" w:lineRule="auto"/>
        <w:ind w:firstLine="709"/>
        <w:jc w:val="center"/>
        <w:outlineLvl w:val="9"/>
        <w:rPr>
          <w:rStyle w:val="6140pt"/>
          <w:rFonts w:ascii="Times New Roman" w:hAnsi="Times New Roman"/>
          <w:b/>
          <w:sz w:val="44"/>
          <w:szCs w:val="44"/>
        </w:rPr>
      </w:pPr>
      <w:bookmarkStart w:id="0" w:name="bookmark1"/>
      <w:r w:rsidRPr="00497F74">
        <w:rPr>
          <w:rStyle w:val="6140pt"/>
          <w:rFonts w:ascii="Times New Roman" w:hAnsi="Times New Roman"/>
          <w:b/>
          <w:sz w:val="44"/>
          <w:szCs w:val="44"/>
        </w:rPr>
        <w:t>Основная общеобразовательная программа</w:t>
      </w:r>
    </w:p>
    <w:p w:rsidR="00497F74" w:rsidRDefault="00497F74" w:rsidP="00497F74">
      <w:pPr>
        <w:pStyle w:val="6140"/>
        <w:keepNext/>
        <w:keepLines/>
        <w:shd w:val="clear" w:color="auto" w:fill="auto"/>
        <w:spacing w:before="0" w:line="240" w:lineRule="auto"/>
        <w:ind w:firstLine="709"/>
        <w:outlineLvl w:val="9"/>
        <w:rPr>
          <w:rStyle w:val="6140pt"/>
          <w:rFonts w:ascii="Times New Roman" w:hAnsi="Times New Roman"/>
          <w:b/>
          <w:sz w:val="28"/>
        </w:rPr>
      </w:pPr>
    </w:p>
    <w:bookmarkEnd w:id="0"/>
    <w:p w:rsidR="00497F74" w:rsidRDefault="004F7F07" w:rsidP="004F7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8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7F0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детский сад № 4 г. разработана в соответствии с </w:t>
      </w:r>
      <w:r w:rsidRPr="004F7F0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Федеральной образовательной программой дошкольного образования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6"/>
        </w:rPr>
        <w:t>, утвержденной приказом Министерства просвещения РФ от 25 ноября 2022г. № 1028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95C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F7F07" w:rsidRPr="004F7F07" w:rsidRDefault="004F7F07" w:rsidP="004F7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F7F07" w:rsidRDefault="004F7F07" w:rsidP="004F7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83"/>
        </w:tabs>
        <w:spacing w:after="0"/>
        <w:ind w:firstLine="426"/>
        <w:jc w:val="both"/>
      </w:pP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К традиционным</w:t>
      </w:r>
      <w:r w:rsidRPr="004F7F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российским</w:t>
      </w:r>
      <w:r w:rsidRPr="004F7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духовно-нравственным</w:t>
      </w:r>
      <w:r w:rsidRPr="004F7F0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Pr="004F7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относятся, прежде всего,</w:t>
      </w:r>
      <w:r w:rsidRPr="004F7F0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жизнь,</w:t>
      </w:r>
      <w:r w:rsidRPr="004F7F0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достоинство,</w:t>
      </w:r>
      <w:r w:rsidRPr="004F7F0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Pr="004F7F0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F7F0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</w:t>
      </w:r>
      <w:r w:rsidRPr="004F7F0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 патриотизм, гражданственность,</w:t>
      </w:r>
      <w:r w:rsidRPr="004F7F0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служение</w:t>
      </w:r>
      <w:r w:rsidRPr="004F7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Отечеству</w:t>
      </w:r>
      <w:r w:rsidRPr="004F7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ответственность</w:t>
      </w:r>
      <w:r w:rsidRPr="004F7F0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F7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F7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судьбу,</w:t>
      </w:r>
      <w:r w:rsidRPr="004F7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нравственные</w:t>
      </w:r>
      <w:r w:rsidRPr="004F7F0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идеалы,</w:t>
      </w:r>
      <w:r w:rsidRPr="004F7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крепкая</w:t>
      </w:r>
      <w:r w:rsidRPr="004F7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 созидательный</w:t>
      </w:r>
      <w:r w:rsidRPr="004F7F0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труд,</w:t>
      </w:r>
      <w:r w:rsidRPr="004F7F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 w:rsidRPr="004F7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</w:t>
      </w:r>
      <w:r w:rsidRPr="004F7F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над материальным, гуманизм,</w:t>
      </w:r>
      <w:r w:rsidRPr="004F7F0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милосердие, справедливость, коллективизм, взаимопомощь и взаимоуважение, историческая память и преемственность поколений,</w:t>
      </w:r>
      <w:r w:rsidRPr="004F7F0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</w:t>
      </w:r>
      <w:r w:rsidRPr="004F7F0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 w:rsidRPr="004F7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4F7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proofErr w:type="gramStart"/>
      <w:r w:rsidRPr="004F7F07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4F7F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464B3">
        <w:t xml:space="preserve">       </w:t>
      </w:r>
    </w:p>
    <w:p w:rsidR="004F7F07" w:rsidRDefault="004F7F07" w:rsidP="004F7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83"/>
        </w:tabs>
        <w:spacing w:after="0"/>
        <w:jc w:val="both"/>
      </w:pPr>
    </w:p>
    <w:p w:rsidR="004F7F07" w:rsidRDefault="004F7F07" w:rsidP="004F7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83"/>
        </w:tabs>
        <w:spacing w:after="0"/>
        <w:jc w:val="both"/>
      </w:pPr>
    </w:p>
    <w:p w:rsidR="00497F74" w:rsidRPr="00B32F42" w:rsidRDefault="00346007" w:rsidP="004F7F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83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Парциальные образовательные программы</w:t>
      </w:r>
    </w:p>
    <w:p w:rsidR="00497F74" w:rsidRDefault="00497F74" w:rsidP="007464B3"/>
    <w:p w:rsidR="007464B3" w:rsidRPr="007464B3" w:rsidRDefault="007464B3" w:rsidP="007464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B3">
        <w:rPr>
          <w:rFonts w:ascii="Times New Roman" w:hAnsi="Times New Roman" w:cs="Times New Roman"/>
          <w:b/>
          <w:sz w:val="28"/>
        </w:rPr>
        <w:t xml:space="preserve"> «Программа развития речи детей у детей дошкольного возраста в детском саду. 5-7 лет»  </w:t>
      </w:r>
      <w:r w:rsidRPr="007464B3">
        <w:rPr>
          <w:rFonts w:ascii="Times New Roman" w:eastAsia="Times New Roman" w:hAnsi="Times New Roman" w:cs="Times New Roman"/>
          <w:b/>
          <w:sz w:val="28"/>
          <w:szCs w:val="28"/>
        </w:rPr>
        <w:t>О.С. Ушакова</w:t>
      </w:r>
    </w:p>
    <w:p w:rsidR="007464B3" w:rsidRDefault="007464B3" w:rsidP="007464B3"/>
    <w:p w:rsidR="007464B3" w:rsidRPr="007464B3" w:rsidRDefault="007464B3" w:rsidP="007464B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развития речи.                                                                                </w:t>
      </w:r>
    </w:p>
    <w:p w:rsidR="007464B3" w:rsidRPr="007464B3" w:rsidRDefault="007464B3" w:rsidP="007464B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программы:</w:t>
      </w: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 создание благоприятных условий для полноценного развития детей дошкольного возраста в образовательной области речевое развитие, обеспечивающих яркость и выразительность речи через различные виды детской деятельности.                                                                                                                            </w:t>
      </w:r>
    </w:p>
    <w:p w:rsidR="007464B3" w:rsidRPr="007464B3" w:rsidRDefault="007464B3" w:rsidP="007464B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Достижение цели обеспечивается в ходе решения следующих </w:t>
      </w:r>
      <w:r w:rsidRPr="007464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</w:t>
      </w: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:                                                           </w:t>
      </w:r>
    </w:p>
    <w:p w:rsidR="007464B3" w:rsidRPr="007464B3" w:rsidRDefault="007464B3" w:rsidP="007464B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1. Обеспечить познавательно – речевое развитие воспитанников ДОУ.                                                                </w:t>
      </w:r>
    </w:p>
    <w:p w:rsidR="007464B3" w:rsidRPr="007464B3" w:rsidRDefault="007464B3" w:rsidP="004F7F0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2.Развивать свободное общение </w:t>
      </w:r>
      <w:proofErr w:type="gramStart"/>
      <w:r w:rsidRPr="007464B3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 взрослыми и детьми.                                                                                                                                           3. Развивать все компоненты устной речи детей в различных формах и видах детской деятельности.                                                                                                                                         </w:t>
      </w:r>
      <w:r w:rsidRPr="007464B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4. Организовать предметно – развивающую среду, стимулирующую развитие речи детей в разных видах детской деятельности.                                                                                      </w:t>
      </w:r>
    </w:p>
    <w:p w:rsidR="007464B3" w:rsidRPr="007464B3" w:rsidRDefault="007464B3" w:rsidP="004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цели осуществляется в процессе разнообразных видов деятельности:                                      </w:t>
      </w:r>
    </w:p>
    <w:p w:rsidR="007464B3" w:rsidRPr="007464B3" w:rsidRDefault="007464B3" w:rsidP="004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 w:rsidRPr="007464B3">
        <w:rPr>
          <w:rFonts w:ascii="Times New Roman" w:eastAsia="Times New Roman" w:hAnsi="Times New Roman" w:cs="Times New Roman"/>
          <w:sz w:val="28"/>
          <w:lang w:eastAsia="ru-RU"/>
        </w:rPr>
        <w:t>игровой</w:t>
      </w:r>
      <w:proofErr w:type="gramEnd"/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, коммуникативной, трудовой, познавательно-исследовательской, продуктивной, музыкально-художественной, чтения;                                                                                                       </w:t>
      </w:r>
    </w:p>
    <w:p w:rsidR="007464B3" w:rsidRPr="007464B3" w:rsidRDefault="007464B3" w:rsidP="004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- образовательной деятельности, осуществляемой в ходе режимных моментов;                                              </w:t>
      </w:r>
    </w:p>
    <w:p w:rsidR="007464B3" w:rsidRPr="007464B3" w:rsidRDefault="007464B3" w:rsidP="004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- самостоятельной деятельности детей;                                                                                                                   </w:t>
      </w:r>
    </w:p>
    <w:p w:rsidR="007464B3" w:rsidRPr="007464B3" w:rsidRDefault="007464B3" w:rsidP="004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 w:rsidRPr="007464B3">
        <w:rPr>
          <w:rFonts w:ascii="Times New Roman" w:eastAsia="Times New Roman" w:hAnsi="Times New Roman" w:cs="Times New Roman"/>
          <w:sz w:val="28"/>
          <w:lang w:eastAsia="ru-RU"/>
        </w:rPr>
        <w:t>взаимодействии</w:t>
      </w:r>
      <w:proofErr w:type="gramEnd"/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 с семьями детей по реализации программы «Развитие речи дошкольников» О.С. Ушаковой.</w:t>
      </w:r>
    </w:p>
    <w:p w:rsidR="007464B3" w:rsidRPr="007464B3" w:rsidRDefault="007464B3" w:rsidP="004F7F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В разработку программы «Развитие речи дошкольников»  О.С. Ушаковой положены три основных направления развития речи дошкольников и совершенствования содержания и методов обучения родному языку:                                                                                                                  - структурное (формирование разных структурных уровней системы языка — фонетического, лексического, грамматического);                                                                                              </w:t>
      </w:r>
    </w:p>
    <w:p w:rsidR="007464B3" w:rsidRPr="007464B3" w:rsidRDefault="007464B3" w:rsidP="004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 xml:space="preserve">- функциональное (формирование навыков владения языком в его коммуникативной функции — развитие связной речи и речевого общения);                                                                                          </w:t>
      </w:r>
    </w:p>
    <w:p w:rsidR="007464B3" w:rsidRPr="007464B3" w:rsidRDefault="007464B3" w:rsidP="004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4B3">
        <w:rPr>
          <w:rFonts w:ascii="Times New Roman" w:eastAsia="Times New Roman" w:hAnsi="Times New Roman" w:cs="Times New Roman"/>
          <w:sz w:val="28"/>
          <w:lang w:eastAsia="ru-RU"/>
        </w:rPr>
        <w:t>- когнитивное — познавательное (формирование способности к элементарному осознанию языковых и речевых явлений). Все три направления взаимосвязаны.</w:t>
      </w:r>
    </w:p>
    <w:p w:rsidR="007464B3" w:rsidRDefault="00EB4B08" w:rsidP="007464B3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4B08" w:rsidRPr="007464B3" w:rsidRDefault="00EB4B08" w:rsidP="004F7F07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B08">
        <w:rPr>
          <w:rFonts w:ascii="Times New Roman" w:hAnsi="Times New Roman" w:cs="Times New Roman"/>
          <w:b/>
          <w:sz w:val="28"/>
          <w:szCs w:val="28"/>
        </w:rPr>
        <w:t>Программа «Цветные ладошки» И.А. Лыковой</w:t>
      </w:r>
    </w:p>
    <w:p w:rsidR="00EB4B08" w:rsidRPr="00AB25CF" w:rsidRDefault="0042644E" w:rsidP="00E479AC">
      <w:pPr>
        <w:spacing w:after="0" w:line="240" w:lineRule="auto"/>
        <w:ind w:left="360"/>
        <w:jc w:val="center"/>
      </w:pPr>
      <w:r w:rsidRPr="00AB25CF">
        <w:fldChar w:fldCharType="begin"/>
      </w:r>
      <w:r w:rsidR="00E479AC" w:rsidRPr="00AB25CF">
        <w:instrText xml:space="preserve"> INCLUDEPICTURE "http://img1.labirint.ru/books35/342511/big.jpg" \* MERGEFORMATINET </w:instrText>
      </w:r>
      <w:r w:rsidRPr="00AB25CF">
        <w:fldChar w:fldCharType="separate"/>
      </w:r>
      <w:r>
        <w:fldChar w:fldCharType="begin"/>
      </w:r>
      <w:r w:rsidR="00850764">
        <w:instrText>INCLUDEPICTURE  "http://img1.labirint.ru/books35/342511/big.jpg"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7.75pt;height:310.5pt" filled="t" fillcolor="silver">
            <v:fill color2="#595959" rotate="t"/>
            <v:imagedata r:id="rId7" r:href="rId8"/>
          </v:shape>
        </w:pict>
      </w:r>
      <w:r>
        <w:fldChar w:fldCharType="end"/>
      </w:r>
      <w:r w:rsidRPr="00AB25CF">
        <w:fldChar w:fldCharType="end"/>
      </w:r>
    </w:p>
    <w:p w:rsidR="00E479AC" w:rsidRDefault="00E479AC" w:rsidP="00E479AC">
      <w:pPr>
        <w:spacing w:after="0" w:line="240" w:lineRule="auto"/>
        <w:ind w:left="360"/>
        <w:jc w:val="center"/>
      </w:pPr>
    </w:p>
    <w:p w:rsidR="00E479AC" w:rsidRPr="00E479AC" w:rsidRDefault="00E479AC" w:rsidP="00E4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</w:t>
      </w:r>
      <w:r w:rsidRPr="00E479AC">
        <w:rPr>
          <w:rFonts w:ascii="Times New Roman" w:hAnsi="Times New Roman" w:cs="Times New Roman"/>
          <w:sz w:val="28"/>
          <w:szCs w:val="28"/>
        </w:rPr>
        <w:lastRenderedPageBreak/>
        <w:t>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</w:p>
    <w:p w:rsidR="00E479AC" w:rsidRPr="00E479AC" w:rsidRDefault="00E479AC" w:rsidP="00E4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b/>
          <w:i/>
          <w:sz w:val="28"/>
          <w:szCs w:val="28"/>
        </w:rPr>
        <w:t xml:space="preserve">  Цель программы</w:t>
      </w:r>
      <w:r w:rsidRPr="00E479AC">
        <w:rPr>
          <w:rFonts w:ascii="Times New Roman" w:hAnsi="Times New Roman" w:cs="Times New Roman"/>
          <w:sz w:val="28"/>
          <w:szCs w:val="28"/>
        </w:rPr>
        <w:t xml:space="preserve"> 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E479AC" w:rsidRPr="00E479AC" w:rsidRDefault="00E479AC" w:rsidP="00E4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sz w:val="28"/>
          <w:szCs w:val="28"/>
        </w:rPr>
        <w:t>Развитие эстетического восприятия художественных образов (в произведения искусства) и предметов окружающего вида как эстетических объектов.</w:t>
      </w:r>
    </w:p>
    <w:p w:rsidR="00E479AC" w:rsidRPr="00E479AC" w:rsidRDefault="00E479AC" w:rsidP="00E4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sz w:val="28"/>
          <w:szCs w:val="28"/>
        </w:rPr>
        <w:t>Создание условий для свободного экспериментирования с художественными материалами и инструментами.</w:t>
      </w:r>
    </w:p>
    <w:p w:rsidR="00E479AC" w:rsidRPr="00E479AC" w:rsidRDefault="00E479AC" w:rsidP="00E4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sz w:val="28"/>
          <w:szCs w:val="28"/>
        </w:rPr>
        <w:t>Ознакомление с универсальным «языком» искусства – средствами художественно-образной выразительности.</w:t>
      </w:r>
    </w:p>
    <w:p w:rsidR="00E479AC" w:rsidRPr="00E479AC" w:rsidRDefault="00E479AC" w:rsidP="00E4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E479AC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E47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79AC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E479AC">
        <w:rPr>
          <w:rFonts w:ascii="Times New Roman" w:hAnsi="Times New Roman" w:cs="Times New Roman"/>
          <w:sz w:val="28"/>
          <w:szCs w:val="28"/>
        </w:rPr>
        <w:t xml:space="preserve"> художественно-эстетических объектов с помощью воображения и </w:t>
      </w:r>
      <w:proofErr w:type="spellStart"/>
      <w:r w:rsidRPr="00E479A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479AC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</w:t>
      </w:r>
    </w:p>
    <w:p w:rsidR="00E479AC" w:rsidRPr="00E479AC" w:rsidRDefault="00E479AC" w:rsidP="00E4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E479AC" w:rsidRPr="00E479AC" w:rsidRDefault="00E479AC" w:rsidP="00E4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sz w:val="28"/>
          <w:szCs w:val="28"/>
        </w:rPr>
        <w:t>Воспитание художественного вкуса и чувства гармонии.</w:t>
      </w:r>
    </w:p>
    <w:p w:rsidR="00E479AC" w:rsidRPr="00E479AC" w:rsidRDefault="00E479AC" w:rsidP="00E4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A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spellStart"/>
      <w:r w:rsidRPr="00E479AC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E479AC">
        <w:rPr>
          <w:rFonts w:ascii="Times New Roman" w:hAnsi="Times New Roman" w:cs="Times New Roman"/>
          <w:sz w:val="28"/>
          <w:szCs w:val="28"/>
        </w:rPr>
        <w:t xml:space="preserve"> и увлекательной активности в художественно-эстетическом освоении окружающего мира.</w:t>
      </w:r>
    </w:p>
    <w:p w:rsidR="003D3540" w:rsidRDefault="003D3540" w:rsidP="00E479AC">
      <w:pPr>
        <w:pStyle w:val="a3"/>
        <w:ind w:left="885"/>
      </w:pPr>
    </w:p>
    <w:p w:rsidR="00EB4B08" w:rsidRDefault="00B32F42" w:rsidP="00EB4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D3540" w:rsidRPr="00EB4B08">
        <w:rPr>
          <w:rFonts w:ascii="Times New Roman" w:hAnsi="Times New Roman" w:cs="Times New Roman"/>
          <w:b/>
          <w:sz w:val="28"/>
          <w:szCs w:val="28"/>
        </w:rPr>
        <w:t>«Ладушки»</w:t>
      </w:r>
      <w:r w:rsidR="0007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B08">
        <w:rPr>
          <w:rFonts w:ascii="Times New Roman" w:hAnsi="Times New Roman" w:cs="Times New Roman"/>
          <w:b/>
          <w:sz w:val="28"/>
          <w:szCs w:val="28"/>
        </w:rPr>
        <w:t>И.Каплуновой</w:t>
      </w:r>
      <w:proofErr w:type="spellEnd"/>
      <w:r w:rsidRPr="00EB4B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4B08">
        <w:rPr>
          <w:rFonts w:ascii="Times New Roman" w:hAnsi="Times New Roman" w:cs="Times New Roman"/>
          <w:b/>
          <w:sz w:val="28"/>
          <w:szCs w:val="28"/>
        </w:rPr>
        <w:t>И.</w:t>
      </w:r>
      <w:r w:rsidR="003D3540" w:rsidRPr="00EB4B08">
        <w:rPr>
          <w:rFonts w:ascii="Times New Roman" w:hAnsi="Times New Roman" w:cs="Times New Roman"/>
          <w:b/>
          <w:sz w:val="28"/>
          <w:szCs w:val="28"/>
        </w:rPr>
        <w:t>Новоскольц</w:t>
      </w:r>
      <w:r w:rsidRPr="00EB4B08">
        <w:rPr>
          <w:rFonts w:ascii="Times New Roman" w:hAnsi="Times New Roman" w:cs="Times New Roman"/>
          <w:b/>
          <w:sz w:val="28"/>
          <w:szCs w:val="28"/>
        </w:rPr>
        <w:t>евой</w:t>
      </w:r>
      <w:proofErr w:type="spellEnd"/>
    </w:p>
    <w:p w:rsidR="00EB4B08" w:rsidRPr="00EB4B08" w:rsidRDefault="00EB4B08" w:rsidP="00EB4B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2F42" w:rsidRDefault="00EB4B08" w:rsidP="00002C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bookmarkStart w:id="1" w:name="_GoBack"/>
      <w:bookmarkEnd w:id="1"/>
      <w:r w:rsidR="00B32F42" w:rsidRPr="00A36D0B">
        <w:rPr>
          <w:rFonts w:ascii="Times New Roman" w:hAnsi="Times New Roman" w:cs="Times New Roman"/>
          <w:sz w:val="28"/>
          <w:szCs w:val="28"/>
        </w:rPr>
        <w:t xml:space="preserve">охватывает все сферы деятельности музыкального руководителя в детском саду, отличается светлым, радостным, игровым подходом к проблеме «ребенок и музыка». </w:t>
      </w:r>
      <w:r w:rsidR="00002CB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F7F07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2CBF">
        <w:rPr>
          <w:rFonts w:ascii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</w:t>
      </w:r>
      <w:proofErr w:type="gramStart"/>
      <w:r w:rsidRPr="00002C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C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CBF">
        <w:rPr>
          <w:rFonts w:ascii="Times New Roman" w:hAnsi="Times New Roman" w:cs="Times New Roman"/>
          <w:sz w:val="28"/>
          <w:szCs w:val="28"/>
        </w:rPr>
        <w:t>одготовить детей к восприятию музыкальных образов и представлений;</w:t>
      </w:r>
    </w:p>
    <w:p w:rsidR="004F7F07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2CBF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4F7F07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2CBF">
        <w:rPr>
          <w:rFonts w:ascii="Times New Roman" w:hAnsi="Times New Roman" w:cs="Times New Roman"/>
          <w:sz w:val="28"/>
          <w:szCs w:val="28"/>
        </w:rPr>
        <w:t>приобщить детей к русской народно-традиционной и мировой музыкальной культуре;</w:t>
      </w:r>
    </w:p>
    <w:p w:rsidR="004F7F07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2CBF">
        <w:rPr>
          <w:rFonts w:ascii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возможностям;</w:t>
      </w:r>
    </w:p>
    <w:p w:rsidR="004F7F07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002CBF">
        <w:rPr>
          <w:rFonts w:ascii="Times New Roman" w:hAnsi="Times New Roman" w:cs="Times New Roman"/>
          <w:sz w:val="28"/>
          <w:szCs w:val="26"/>
        </w:rPr>
        <w:t>развивать коммуникативные способности;</w:t>
      </w:r>
    </w:p>
    <w:p w:rsidR="004F7F07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002CBF">
        <w:rPr>
          <w:rFonts w:ascii="Times New Roman" w:hAnsi="Times New Roman" w:cs="Times New Roman"/>
          <w:sz w:val="28"/>
          <w:szCs w:val="26"/>
        </w:rPr>
        <w:t>научить детей творчески использовать музыкальные впечатления в повседневной жизни;</w:t>
      </w:r>
    </w:p>
    <w:p w:rsidR="004F7F07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02CBF">
        <w:rPr>
          <w:rFonts w:ascii="Times New Roman" w:hAnsi="Times New Roman" w:cs="Times New Roman"/>
          <w:sz w:val="28"/>
          <w:szCs w:val="26"/>
        </w:rPr>
        <w:t xml:space="preserve">познакомить детей с разнообразием музыкальных форм и жанров в </w:t>
      </w:r>
      <w:r w:rsidRPr="00902597">
        <w:rPr>
          <w:rFonts w:ascii="Times New Roman" w:hAnsi="Times New Roman" w:cs="Times New Roman"/>
          <w:sz w:val="26"/>
          <w:szCs w:val="26"/>
        </w:rPr>
        <w:lastRenderedPageBreak/>
        <w:t xml:space="preserve">привлекательной и доступной </w:t>
      </w:r>
      <w:r>
        <w:rPr>
          <w:rFonts w:ascii="Times New Roman" w:hAnsi="Times New Roman" w:cs="Times New Roman"/>
          <w:sz w:val="26"/>
          <w:szCs w:val="26"/>
        </w:rPr>
        <w:t>форме;</w:t>
      </w:r>
    </w:p>
    <w:p w:rsidR="00002CBF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002CBF">
        <w:rPr>
          <w:rFonts w:ascii="Times New Roman" w:hAnsi="Times New Roman" w:cs="Times New Roman"/>
          <w:sz w:val="28"/>
          <w:szCs w:val="26"/>
        </w:rPr>
        <w:t>обогатить детей музыкальными знаниями и представлениями в музыкальной игре;</w:t>
      </w:r>
    </w:p>
    <w:p w:rsidR="00002CBF" w:rsidRPr="00002CBF" w:rsidRDefault="004F7F07" w:rsidP="00002CB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96" w:right="136" w:firstLine="142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002CBF">
        <w:rPr>
          <w:rFonts w:ascii="Times New Roman" w:hAnsi="Times New Roman" w:cs="Times New Roman"/>
          <w:sz w:val="28"/>
          <w:szCs w:val="26"/>
        </w:rPr>
        <w:t>развивать детское творчество во всех видах музыкальной деятельности</w:t>
      </w:r>
    </w:p>
    <w:p w:rsidR="00B32F42" w:rsidRPr="00A36D0B" w:rsidRDefault="00B32F42" w:rsidP="004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Принцип построения занятия традиционный, но с введением необычных игровых моментов, сюрпризов, что так нравится детям. </w:t>
      </w:r>
    </w:p>
    <w:p w:rsidR="005B59B9" w:rsidRPr="00002CBF" w:rsidRDefault="00B32F42" w:rsidP="000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Каждое занятие включает в себя следующие разделы: музыкально-</w:t>
      </w:r>
      <w:proofErr w:type="gramStart"/>
      <w:r w:rsidRPr="00A36D0B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="007342BA">
        <w:rPr>
          <w:rFonts w:ascii="Times New Roman" w:hAnsi="Times New Roman" w:cs="Times New Roman"/>
          <w:sz w:val="28"/>
          <w:szCs w:val="28"/>
        </w:rPr>
        <w:t xml:space="preserve"> </w:t>
      </w:r>
      <w:r w:rsidRPr="00A36D0B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A36D0B">
        <w:rPr>
          <w:rFonts w:ascii="Times New Roman" w:hAnsi="Times New Roman" w:cs="Times New Roman"/>
          <w:sz w:val="28"/>
          <w:szCs w:val="28"/>
        </w:rPr>
        <w:t>, пальчиковая гимнастика, развитие чувства ритма, пение, слушание музыки, игры, пляски. Программа рассчитана на детей от 2 до 7 лет.</w:t>
      </w:r>
    </w:p>
    <w:p w:rsidR="005B59B9" w:rsidRDefault="005B59B9" w:rsidP="0007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77CC8" w:rsidRDefault="00077CC8" w:rsidP="0007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77C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Парциальная программа работы по формированию экологической культуры у детей дошкольного возраста </w:t>
      </w:r>
    </w:p>
    <w:p w:rsidR="00077CC8" w:rsidRPr="00077CC8" w:rsidRDefault="00077CC8" w:rsidP="00077C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69CF"/>
          <w:szCs w:val="20"/>
          <w:lang w:eastAsia="ru-RU"/>
        </w:rPr>
      </w:pPr>
      <w:r w:rsidRPr="00077C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«Добро пожаловать в экологию»!</w:t>
      </w:r>
      <w:r w:rsidR="007342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О.А. </w:t>
      </w:r>
      <w:proofErr w:type="spellStart"/>
      <w:r w:rsidR="007342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Воронкевич</w:t>
      </w:r>
      <w:proofErr w:type="spellEnd"/>
    </w:p>
    <w:p w:rsidR="005B59B9" w:rsidRDefault="005B59B9" w:rsidP="005B59B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5125" cy="4285060"/>
            <wp:effectExtent l="19050" t="0" r="9525" b="0"/>
            <wp:docPr id="1" name="Рисунок 2" descr="http://baltdetsad6.ru/images/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tdetsad6.ru/images/0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C8" w:rsidRPr="00077CC8" w:rsidRDefault="00077CC8" w:rsidP="00077CC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269CF"/>
          <w:szCs w:val="20"/>
          <w:lang w:eastAsia="ru-RU"/>
        </w:rPr>
      </w:pPr>
      <w:r w:rsidRPr="00077C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Программа раскрывает основные цели, задачи и содержание ознакомления детей с природой, её особенностями, формирования представлений о взаимосвязи растений и животных со средой обитания, а также взаимосвязи и взаимозависимости человека и природы; формирования у детей потребности в самостоятельном изучении природы, воспитание начал экологической культуры. Системное знакомство ребенка с миром природы позволяет развить у него важнейшие операции мышления: анализ, сравнение, обобщение, умение устанавливать взаимосвязи.</w:t>
      </w:r>
    </w:p>
    <w:p w:rsidR="00077CC8" w:rsidRPr="00077CC8" w:rsidRDefault="00077CC8" w:rsidP="00077CC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269CF"/>
          <w:szCs w:val="20"/>
          <w:lang w:eastAsia="ru-RU"/>
        </w:rPr>
      </w:pPr>
      <w:r w:rsidRPr="00077CC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Цель:</w:t>
      </w:r>
      <w:r w:rsidRPr="00077C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воспитание у ребенка основ экологической культуры.</w:t>
      </w:r>
    </w:p>
    <w:p w:rsidR="00077CC8" w:rsidRPr="00077CC8" w:rsidRDefault="00077CC8" w:rsidP="00077CC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269CF"/>
          <w:szCs w:val="20"/>
          <w:lang w:eastAsia="ru-RU"/>
        </w:rPr>
      </w:pPr>
      <w:r w:rsidRPr="007342B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lastRenderedPageBreak/>
        <w:t>Задачи</w:t>
      </w:r>
      <w:r w:rsidRPr="00077C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: развивать познавательный интерес к природе, психические интересы, логическое мышление, познавательно-исследовательскую деятельность; формировать представления о системном строении природы, воспитывать осознанное бережное отношение к ней.</w:t>
      </w:r>
    </w:p>
    <w:p w:rsidR="003D3540" w:rsidRDefault="003D3540" w:rsidP="003D3540">
      <w:pPr>
        <w:rPr>
          <w:rFonts w:ascii="Times New Roman" w:hAnsi="Times New Roman" w:cs="Times New Roman"/>
        </w:rPr>
      </w:pPr>
    </w:p>
    <w:p w:rsidR="00002CBF" w:rsidRPr="00002CBF" w:rsidRDefault="00002CBF" w:rsidP="00002CBF">
      <w:pPr>
        <w:jc w:val="center"/>
        <w:rPr>
          <w:rFonts w:ascii="Times New Roman" w:hAnsi="Times New Roman" w:cs="Times New Roman"/>
          <w:b/>
        </w:rPr>
      </w:pPr>
      <w:r w:rsidRPr="00002CBF">
        <w:rPr>
          <w:rFonts w:ascii="Times New Roman" w:hAnsi="Times New Roman" w:cs="Times New Roman"/>
          <w:b/>
          <w:sz w:val="28"/>
          <w:szCs w:val="28"/>
        </w:rPr>
        <w:t>Программа развития математических представлений у дошкольников «Математические ступеньки» Е.В. Колесниковой</w:t>
      </w:r>
    </w:p>
    <w:p w:rsidR="00002CBF" w:rsidRDefault="00002CBF" w:rsidP="003D3540">
      <w:pPr>
        <w:rPr>
          <w:rFonts w:ascii="Times New Roman" w:hAnsi="Times New Roman" w:cs="Times New Roman"/>
        </w:rPr>
      </w:pPr>
    </w:p>
    <w:p w:rsidR="00002CBF" w:rsidRDefault="00002CBF" w:rsidP="00002CB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819525" cy="3819525"/>
            <wp:effectExtent l="19050" t="0" r="9525" b="0"/>
            <wp:docPr id="3" name="Рисунок 2" descr="https://lumna.ru/image/cache/catalog/products/1048634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mna.ru/image/cache/catalog/products/1048634-900x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BF" w:rsidRDefault="001957E1" w:rsidP="001957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7E1">
        <w:rPr>
          <w:rFonts w:ascii="Times New Roman" w:hAnsi="Times New Roman" w:cs="Times New Roman"/>
          <w:b/>
          <w:sz w:val="28"/>
        </w:rPr>
        <w:t>Цель программы</w:t>
      </w:r>
      <w:r>
        <w:rPr>
          <w:rFonts w:ascii="Times New Roman" w:hAnsi="Times New Roman" w:cs="Times New Roman"/>
          <w:sz w:val="28"/>
        </w:rPr>
        <w:t xml:space="preserve"> – приобщение к математическим знаниям, накопленным человечеством, с учетом возрастных особенностей детей 3-7 лет в соответствии с требованиями ФГОС.</w:t>
      </w:r>
    </w:p>
    <w:p w:rsidR="001957E1" w:rsidRDefault="001957E1" w:rsidP="00195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957E1">
        <w:rPr>
          <w:rFonts w:ascii="Times New Roman" w:hAnsi="Times New Roman" w:cs="Times New Roman"/>
          <w:b/>
          <w:sz w:val="28"/>
        </w:rPr>
        <w:t>Задачи программы:</w:t>
      </w:r>
    </w:p>
    <w:p w:rsidR="001957E1" w:rsidRPr="001957E1" w:rsidRDefault="001957E1" w:rsidP="00195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7E1">
        <w:rPr>
          <w:rFonts w:ascii="Times New Roman" w:hAnsi="Times New Roman" w:cs="Times New Roman"/>
          <w:sz w:val="28"/>
        </w:rPr>
        <w:t>раскрывать основные направления математического развития детей 3-7 лет;</w:t>
      </w:r>
    </w:p>
    <w:p w:rsidR="001957E1" w:rsidRDefault="001957E1" w:rsidP="00195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7E1">
        <w:rPr>
          <w:rFonts w:ascii="Times New Roman" w:hAnsi="Times New Roman" w:cs="Times New Roman"/>
          <w:sz w:val="28"/>
        </w:rPr>
        <w:t>создавать благоприятные условия для формирования математических представлений, теоретического мышлени</w:t>
      </w:r>
      <w:r>
        <w:rPr>
          <w:rFonts w:ascii="Times New Roman" w:hAnsi="Times New Roman" w:cs="Times New Roman"/>
          <w:sz w:val="28"/>
        </w:rPr>
        <w:t>я, развития математических способностей;</w:t>
      </w:r>
    </w:p>
    <w:p w:rsidR="001957E1" w:rsidRDefault="001957E1" w:rsidP="00195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вводить ребенка в мир математики через решение проблемно-поисковых задач, ознакомление с окружающим миром, игровую деятельность, художественное слово, экспериментирование с помощью проектного метода;</w:t>
      </w:r>
    </w:p>
    <w:p w:rsidR="001957E1" w:rsidRDefault="001957E1" w:rsidP="00195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основы математической культуры</w:t>
      </w:r>
      <w:r w:rsidR="007858E5">
        <w:rPr>
          <w:rFonts w:ascii="Times New Roman" w:hAnsi="Times New Roman" w:cs="Times New Roman"/>
          <w:sz w:val="28"/>
        </w:rPr>
        <w:t xml:space="preserve">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7858E5" w:rsidRDefault="007858E5" w:rsidP="00195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развивать логические формы мышления, приемы умственной деятельности (анализ, синтез, сравнения, обобщение, классификацию, моделирование);</w:t>
      </w:r>
      <w:proofErr w:type="gramEnd"/>
    </w:p>
    <w:p w:rsidR="007858E5" w:rsidRDefault="007858E5" w:rsidP="00195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графические и конструктивные умения и навыки</w:t>
      </w:r>
      <w:r w:rsidR="00880E6F">
        <w:rPr>
          <w:rFonts w:ascii="Times New Roman" w:hAnsi="Times New Roman" w:cs="Times New Roman"/>
          <w:sz w:val="28"/>
        </w:rPr>
        <w:t xml:space="preserve"> (плоскостное моделирование);</w:t>
      </w:r>
    </w:p>
    <w:p w:rsidR="00880E6F" w:rsidRPr="001957E1" w:rsidRDefault="00880E6F" w:rsidP="00195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инициативность, самостоятельность.</w:t>
      </w:r>
    </w:p>
    <w:p w:rsidR="001957E1" w:rsidRPr="001957E1" w:rsidRDefault="001957E1" w:rsidP="001957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CBF" w:rsidRPr="00B32F42" w:rsidRDefault="00002CBF" w:rsidP="003D3540">
      <w:pPr>
        <w:rPr>
          <w:rFonts w:ascii="Times New Roman" w:hAnsi="Times New Roman" w:cs="Times New Roman"/>
        </w:rPr>
      </w:pPr>
    </w:p>
    <w:sectPr w:rsidR="00002CBF" w:rsidRPr="00B32F42" w:rsidSect="004F7F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07" w:rsidRDefault="00346007" w:rsidP="00E479AC">
      <w:pPr>
        <w:spacing w:after="0" w:line="240" w:lineRule="auto"/>
      </w:pPr>
      <w:r>
        <w:separator/>
      </w:r>
    </w:p>
  </w:endnote>
  <w:endnote w:type="continuationSeparator" w:id="0">
    <w:p w:rsidR="00346007" w:rsidRDefault="00346007" w:rsidP="00E4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07" w:rsidRDefault="00346007" w:rsidP="00E479AC">
      <w:pPr>
        <w:spacing w:after="0" w:line="240" w:lineRule="auto"/>
      </w:pPr>
      <w:r>
        <w:separator/>
      </w:r>
    </w:p>
  </w:footnote>
  <w:footnote w:type="continuationSeparator" w:id="0">
    <w:p w:rsidR="00346007" w:rsidRDefault="00346007" w:rsidP="00E4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31BA"/>
    <w:multiLevelType w:val="hybridMultilevel"/>
    <w:tmpl w:val="1A5EFFE2"/>
    <w:lvl w:ilvl="0" w:tplc="8D020BB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85EA4"/>
    <w:multiLevelType w:val="hybridMultilevel"/>
    <w:tmpl w:val="FD0A0D18"/>
    <w:lvl w:ilvl="0" w:tplc="C5AE5BAE">
      <w:numFmt w:val="bullet"/>
      <w:lvlText w:val=""/>
      <w:lvlJc w:val="left"/>
      <w:pPr>
        <w:ind w:left="74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9DE127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ECAE621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855EE4F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CAE073E4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67C0CC3E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13A06188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 w:tplc="31001D3E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23CEE64A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2">
    <w:nsid w:val="42EB7384"/>
    <w:multiLevelType w:val="hybridMultilevel"/>
    <w:tmpl w:val="AB74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66"/>
    <w:rsid w:val="00002CBF"/>
    <w:rsid w:val="0000331E"/>
    <w:rsid w:val="00077CC8"/>
    <w:rsid w:val="000A3EF8"/>
    <w:rsid w:val="000E4DDE"/>
    <w:rsid w:val="001957E1"/>
    <w:rsid w:val="00250325"/>
    <w:rsid w:val="00346007"/>
    <w:rsid w:val="003D3540"/>
    <w:rsid w:val="003E69EE"/>
    <w:rsid w:val="0042644E"/>
    <w:rsid w:val="00497F74"/>
    <w:rsid w:val="004F7F07"/>
    <w:rsid w:val="005B59B9"/>
    <w:rsid w:val="00697A21"/>
    <w:rsid w:val="007342BA"/>
    <w:rsid w:val="007464B3"/>
    <w:rsid w:val="007858E5"/>
    <w:rsid w:val="007D2F2C"/>
    <w:rsid w:val="00850764"/>
    <w:rsid w:val="00880E6F"/>
    <w:rsid w:val="00906566"/>
    <w:rsid w:val="009843DC"/>
    <w:rsid w:val="009B0AD1"/>
    <w:rsid w:val="00A03C18"/>
    <w:rsid w:val="00B32F42"/>
    <w:rsid w:val="00E479AC"/>
    <w:rsid w:val="00EB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1)"/>
    <w:basedOn w:val="a0"/>
    <w:rsid w:val="00497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1)"/>
    <w:basedOn w:val="a0"/>
    <w:rsid w:val="00497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Основной текст (10)"/>
    <w:basedOn w:val="a0"/>
    <w:rsid w:val="00497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">
    <w:name w:val="Заголовок №6 (14)_"/>
    <w:basedOn w:val="a0"/>
    <w:link w:val="6140"/>
    <w:rsid w:val="00497F7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497F74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497F74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3">
    <w:name w:val="List Paragraph"/>
    <w:basedOn w:val="a"/>
    <w:uiPriority w:val="34"/>
    <w:qFormat/>
    <w:rsid w:val="00E47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9AC"/>
  </w:style>
  <w:style w:type="paragraph" w:styleId="a6">
    <w:name w:val="footer"/>
    <w:basedOn w:val="a"/>
    <w:link w:val="a7"/>
    <w:uiPriority w:val="99"/>
    <w:unhideWhenUsed/>
    <w:rsid w:val="00E4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9AC"/>
  </w:style>
  <w:style w:type="character" w:styleId="a8">
    <w:name w:val="Strong"/>
    <w:basedOn w:val="a0"/>
    <w:uiPriority w:val="22"/>
    <w:qFormat/>
    <w:rsid w:val="00077C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1.labirint.ru/books35/342511/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2016-09-09T12:19:00Z</dcterms:created>
  <dcterms:modified xsi:type="dcterms:W3CDTF">2023-10-13T12:34:00Z</dcterms:modified>
</cp:coreProperties>
</file>